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58D49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A58D49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8D49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8D497" w14:textId="77777777" w:rsidR="00C44B8B" w:rsidRPr="0052681C" w:rsidRDefault="00331DA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31DAA">
              <w:rPr>
                <w:b/>
                <w:sz w:val="26"/>
                <w:szCs w:val="26"/>
              </w:rPr>
              <w:t>202A_114</w:t>
            </w:r>
          </w:p>
        </w:tc>
      </w:tr>
      <w:tr w:rsidR="00C44B8B" w:rsidRPr="0052681C" w14:paraId="6A58D49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8D49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8D49A" w14:textId="77777777" w:rsidR="00C44B8B" w:rsidRPr="0052681C" w:rsidRDefault="006A300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2064056</w:t>
            </w:r>
          </w:p>
        </w:tc>
      </w:tr>
    </w:tbl>
    <w:p w14:paraId="6A58D49C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A58D49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A58D49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A58D49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A58D4A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A58D4A1" w14:textId="77777777" w:rsidR="00C44B8B" w:rsidRPr="0052681C" w:rsidRDefault="00C44B8B" w:rsidP="00C44B8B"/>
    <w:p w14:paraId="6A58D4A2" w14:textId="77777777" w:rsidR="00C44B8B" w:rsidRPr="0052681C" w:rsidRDefault="00C44B8B" w:rsidP="00C44B8B"/>
    <w:p w14:paraId="6A58D4A3" w14:textId="77777777" w:rsidR="00C44B8B" w:rsidRPr="0052681C" w:rsidRDefault="00C44B8B" w:rsidP="00C44B8B"/>
    <w:p w14:paraId="6A58D4A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A58D4A5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A58D4A6" w14:textId="77777777" w:rsidR="00612811" w:rsidRPr="002016E7" w:rsidRDefault="00244134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6A3004" w:rsidRPr="002016E7">
        <w:rPr>
          <w:b/>
          <w:sz w:val="26"/>
          <w:szCs w:val="26"/>
        </w:rPr>
        <w:t>Зажим соединительный СОАС-70-3</w:t>
      </w:r>
      <w:r>
        <w:rPr>
          <w:b/>
          <w:sz w:val="26"/>
          <w:szCs w:val="26"/>
        </w:rPr>
        <w:t>)</w:t>
      </w:r>
      <w:r w:rsidR="00035805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2016E7">
        <w:rPr>
          <w:b/>
          <w:sz w:val="26"/>
          <w:szCs w:val="26"/>
        </w:rPr>
        <w:t xml:space="preserve"> </w:t>
      </w:r>
      <w:r w:rsidR="00AA670B" w:rsidRPr="00035805">
        <w:rPr>
          <w:b/>
          <w:sz w:val="26"/>
          <w:szCs w:val="26"/>
          <w:u w:val="single"/>
        </w:rPr>
        <w:t>202</w:t>
      </w:r>
      <w:r w:rsidR="00AA670B" w:rsidRPr="00035805">
        <w:rPr>
          <w:b/>
          <w:sz w:val="26"/>
          <w:szCs w:val="26"/>
          <w:u w:val="single"/>
          <w:lang w:val="en-US"/>
        </w:rPr>
        <w:t>A</w:t>
      </w:r>
    </w:p>
    <w:p w14:paraId="6A58D4A7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A58D4A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A58D4A9" w14:textId="77777777" w:rsidR="004F4E9E" w:rsidRPr="00D10C26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2016E7">
        <w:rPr>
          <w:sz w:val="24"/>
          <w:szCs w:val="24"/>
        </w:rPr>
        <w:t xml:space="preserve">Технические требования, характеристики </w:t>
      </w:r>
      <w:r w:rsidR="00770408" w:rsidRPr="002016E7">
        <w:rPr>
          <w:sz w:val="24"/>
          <w:szCs w:val="24"/>
        </w:rPr>
        <w:t>линейной арматуры и гасителей вибрации</w:t>
      </w:r>
      <w:r w:rsidR="004F4E9E" w:rsidRPr="002016E7">
        <w:rPr>
          <w:sz w:val="24"/>
          <w:szCs w:val="24"/>
        </w:rPr>
        <w:t xml:space="preserve"> должны </w:t>
      </w:r>
      <w:r w:rsidR="004F4E9E" w:rsidRPr="00D10C26">
        <w:rPr>
          <w:sz w:val="24"/>
          <w:szCs w:val="24"/>
        </w:rPr>
        <w:t xml:space="preserve">соответствовать параметрам </w:t>
      </w:r>
      <w:r w:rsidR="00192E6D" w:rsidRPr="00D10C26">
        <w:rPr>
          <w:sz w:val="24"/>
          <w:szCs w:val="24"/>
        </w:rPr>
        <w:t xml:space="preserve">ТУ 3449-009-4006454 </w:t>
      </w:r>
      <w:r w:rsidR="002016E7" w:rsidRPr="00D10C26">
        <w:rPr>
          <w:sz w:val="24"/>
          <w:szCs w:val="24"/>
        </w:rPr>
        <w:t>«</w:t>
      </w:r>
      <w:r w:rsidR="00192E6D" w:rsidRPr="00D10C26">
        <w:rPr>
          <w:sz w:val="24"/>
          <w:szCs w:val="24"/>
        </w:rPr>
        <w:t>Зажим соединительный СОАС овальный</w:t>
      </w:r>
      <w:r w:rsidR="002016E7" w:rsidRPr="00D10C26">
        <w:rPr>
          <w:sz w:val="24"/>
          <w:szCs w:val="24"/>
        </w:rPr>
        <w:t>».</w:t>
      </w:r>
    </w:p>
    <w:p w14:paraId="6A58D4AA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58D4AB" w14:textId="77777777" w:rsidR="002016E7" w:rsidRDefault="002016E7" w:rsidP="00E31E7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A58D4EE" wp14:editId="6A58D4EF">
            <wp:extent cx="4000500" cy="1304925"/>
            <wp:effectExtent l="0" t="0" r="0" b="9525"/>
            <wp:docPr id="1" name="Рисунок 1" descr="&amp;Zcy;&amp;acy;&amp;zhcy;&amp;icy;&amp;mcy; &amp;Scy;&amp;Ocy;&amp;Acy;&amp;Scy;- 70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Scy;&amp;Ocy;&amp;Acy;&amp;Scy;- 70-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8D4AC" w14:textId="77777777" w:rsidR="002016E7" w:rsidRDefault="002016E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2016E7" w:rsidRPr="002016E7" w14:paraId="6A58D4AF" w14:textId="77777777" w:rsidTr="00035805">
        <w:trPr>
          <w:tblCellSpacing w:w="0" w:type="dxa"/>
        </w:trPr>
        <w:tc>
          <w:tcPr>
            <w:tcW w:w="2500" w:type="pct"/>
            <w:noWrap/>
            <w:hideMark/>
          </w:tcPr>
          <w:p w14:paraId="6A58D4AD" w14:textId="77777777" w:rsidR="002016E7" w:rsidRPr="002016E7" w:rsidRDefault="002016E7" w:rsidP="002016E7">
            <w:pPr>
              <w:ind w:firstLine="0"/>
              <w:jc w:val="right"/>
              <w:rPr>
                <w:sz w:val="24"/>
                <w:szCs w:val="24"/>
              </w:rPr>
            </w:pPr>
            <w:r w:rsidRPr="002016E7">
              <w:rPr>
                <w:sz w:val="24"/>
                <w:szCs w:val="24"/>
              </w:rPr>
              <w:t>Размер L, мм: </w:t>
            </w:r>
          </w:p>
        </w:tc>
        <w:tc>
          <w:tcPr>
            <w:tcW w:w="2500" w:type="pct"/>
            <w:hideMark/>
          </w:tcPr>
          <w:p w14:paraId="6A58D4AE" w14:textId="77777777" w:rsidR="002016E7" w:rsidRPr="002016E7" w:rsidRDefault="002016E7" w:rsidP="002016E7">
            <w:pPr>
              <w:ind w:firstLine="0"/>
              <w:jc w:val="left"/>
              <w:rPr>
                <w:sz w:val="24"/>
                <w:szCs w:val="24"/>
              </w:rPr>
            </w:pPr>
            <w:r w:rsidRPr="002016E7">
              <w:rPr>
                <w:sz w:val="24"/>
                <w:szCs w:val="24"/>
              </w:rPr>
              <w:t>450</w:t>
            </w:r>
          </w:p>
        </w:tc>
      </w:tr>
    </w:tbl>
    <w:p w14:paraId="6A58D4B0" w14:textId="77777777" w:rsidR="002016E7" w:rsidRPr="002016E7" w:rsidRDefault="002016E7" w:rsidP="002016E7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2016E7" w:rsidRPr="002016E7" w14:paraId="6A58D4B3" w14:textId="77777777" w:rsidTr="00035805">
        <w:trPr>
          <w:tblCellSpacing w:w="0" w:type="dxa"/>
        </w:trPr>
        <w:tc>
          <w:tcPr>
            <w:tcW w:w="2500" w:type="pct"/>
            <w:noWrap/>
            <w:hideMark/>
          </w:tcPr>
          <w:p w14:paraId="6A58D4B1" w14:textId="77777777" w:rsidR="002016E7" w:rsidRPr="002016E7" w:rsidRDefault="002016E7" w:rsidP="002016E7">
            <w:pPr>
              <w:ind w:firstLine="0"/>
              <w:jc w:val="right"/>
              <w:rPr>
                <w:sz w:val="24"/>
                <w:szCs w:val="24"/>
              </w:rPr>
            </w:pPr>
            <w:r w:rsidRPr="002016E7">
              <w:rPr>
                <w:sz w:val="24"/>
                <w:szCs w:val="24"/>
              </w:rPr>
              <w:t>Размер S, мм: </w:t>
            </w:r>
          </w:p>
        </w:tc>
        <w:tc>
          <w:tcPr>
            <w:tcW w:w="2500" w:type="pct"/>
            <w:hideMark/>
          </w:tcPr>
          <w:p w14:paraId="6A58D4B2" w14:textId="77777777" w:rsidR="002016E7" w:rsidRPr="002016E7" w:rsidRDefault="002016E7" w:rsidP="002016E7">
            <w:pPr>
              <w:ind w:firstLine="0"/>
              <w:jc w:val="left"/>
              <w:rPr>
                <w:sz w:val="24"/>
                <w:szCs w:val="24"/>
              </w:rPr>
            </w:pPr>
            <w:r w:rsidRPr="002016E7">
              <w:rPr>
                <w:sz w:val="24"/>
                <w:szCs w:val="24"/>
              </w:rPr>
              <w:t>2,6</w:t>
            </w:r>
          </w:p>
        </w:tc>
      </w:tr>
    </w:tbl>
    <w:p w14:paraId="6A58D4B4" w14:textId="77777777" w:rsidR="002016E7" w:rsidRPr="002016E7" w:rsidRDefault="002016E7" w:rsidP="002016E7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2016E7" w:rsidRPr="002016E7" w14:paraId="6A58D4B7" w14:textId="77777777" w:rsidTr="00035805">
        <w:trPr>
          <w:tblCellSpacing w:w="0" w:type="dxa"/>
        </w:trPr>
        <w:tc>
          <w:tcPr>
            <w:tcW w:w="2500" w:type="pct"/>
            <w:noWrap/>
            <w:hideMark/>
          </w:tcPr>
          <w:p w14:paraId="6A58D4B5" w14:textId="77777777" w:rsidR="002016E7" w:rsidRPr="002016E7" w:rsidRDefault="002016E7" w:rsidP="002016E7">
            <w:pPr>
              <w:ind w:firstLine="0"/>
              <w:jc w:val="right"/>
              <w:rPr>
                <w:sz w:val="24"/>
                <w:szCs w:val="24"/>
              </w:rPr>
            </w:pPr>
            <w:r w:rsidRPr="002016E7">
              <w:rPr>
                <w:sz w:val="24"/>
                <w:szCs w:val="24"/>
              </w:rPr>
              <w:t>Разрушающая нагрузка, кН, не менее: </w:t>
            </w:r>
          </w:p>
        </w:tc>
        <w:tc>
          <w:tcPr>
            <w:tcW w:w="2500" w:type="pct"/>
            <w:hideMark/>
          </w:tcPr>
          <w:p w14:paraId="6A58D4B6" w14:textId="77777777" w:rsidR="002016E7" w:rsidRPr="002016E7" w:rsidRDefault="002016E7" w:rsidP="002016E7">
            <w:pPr>
              <w:ind w:firstLine="0"/>
              <w:jc w:val="left"/>
              <w:rPr>
                <w:sz w:val="24"/>
                <w:szCs w:val="24"/>
              </w:rPr>
            </w:pPr>
            <w:r w:rsidRPr="002016E7">
              <w:rPr>
                <w:sz w:val="24"/>
                <w:szCs w:val="24"/>
              </w:rPr>
              <w:t>10,159</w:t>
            </w:r>
            <w:r w:rsidR="00035805">
              <w:rPr>
                <w:sz w:val="24"/>
                <w:szCs w:val="24"/>
              </w:rPr>
              <w:t>;</w:t>
            </w:r>
            <w:r w:rsidRPr="002016E7">
              <w:rPr>
                <w:sz w:val="24"/>
                <w:szCs w:val="24"/>
              </w:rPr>
              <w:t xml:space="preserve"> 21,717</w:t>
            </w:r>
          </w:p>
        </w:tc>
      </w:tr>
    </w:tbl>
    <w:p w14:paraId="6A58D4B8" w14:textId="77777777" w:rsidR="002016E7" w:rsidRPr="002016E7" w:rsidRDefault="002016E7" w:rsidP="002016E7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2016E7" w:rsidRPr="002016E7" w14:paraId="6A58D4BB" w14:textId="77777777" w:rsidTr="00035805">
        <w:trPr>
          <w:tblCellSpacing w:w="0" w:type="dxa"/>
        </w:trPr>
        <w:tc>
          <w:tcPr>
            <w:tcW w:w="2500" w:type="pct"/>
            <w:noWrap/>
            <w:hideMark/>
          </w:tcPr>
          <w:p w14:paraId="6A58D4B9" w14:textId="77777777" w:rsidR="002016E7" w:rsidRPr="002016E7" w:rsidRDefault="002016E7" w:rsidP="002016E7">
            <w:pPr>
              <w:ind w:firstLine="0"/>
              <w:jc w:val="right"/>
              <w:rPr>
                <w:sz w:val="24"/>
                <w:szCs w:val="24"/>
              </w:rPr>
            </w:pPr>
            <w:r w:rsidRPr="002016E7">
              <w:rPr>
                <w:sz w:val="24"/>
                <w:szCs w:val="24"/>
              </w:rPr>
              <w:t>Масса, кг: </w:t>
            </w:r>
          </w:p>
        </w:tc>
        <w:tc>
          <w:tcPr>
            <w:tcW w:w="2500" w:type="pct"/>
            <w:hideMark/>
          </w:tcPr>
          <w:p w14:paraId="6A58D4BA" w14:textId="77777777" w:rsidR="002016E7" w:rsidRPr="002016E7" w:rsidRDefault="002016E7" w:rsidP="002016E7">
            <w:pPr>
              <w:ind w:firstLine="0"/>
              <w:jc w:val="left"/>
              <w:rPr>
                <w:sz w:val="24"/>
                <w:szCs w:val="24"/>
              </w:rPr>
            </w:pPr>
            <w:r w:rsidRPr="002016E7">
              <w:rPr>
                <w:sz w:val="24"/>
                <w:szCs w:val="24"/>
              </w:rPr>
              <w:t>0,23</w:t>
            </w:r>
          </w:p>
        </w:tc>
      </w:tr>
    </w:tbl>
    <w:p w14:paraId="6A58D4BC" w14:textId="77777777" w:rsidR="002016E7" w:rsidRPr="0052681C" w:rsidRDefault="002016E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58D4B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A58D4BE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A58D4BF" w14:textId="77777777" w:rsidR="007846D2" w:rsidRPr="0052681C" w:rsidRDefault="007846D2" w:rsidP="007846D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6A58D4C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A58D4C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58D4C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A58D4C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</w:t>
      </w:r>
      <w:r w:rsidRPr="0052681C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A58D4C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A58D4C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A58D4C6" w14:textId="7E74EB6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0F70F2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6A58D4C7" w14:textId="46BCE22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8771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A58D4C8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244134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6A58D4C9" w14:textId="77777777" w:rsidR="00DE0C6D" w:rsidRPr="0052681C" w:rsidRDefault="00843900" w:rsidP="00D10C2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A58D4CA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A58D4CB" w14:textId="77777777" w:rsidR="0052681C" w:rsidRDefault="00192E6D" w:rsidP="00192E6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2016E7">
        <w:rPr>
          <w:sz w:val="24"/>
          <w:szCs w:val="24"/>
        </w:rPr>
        <w:t xml:space="preserve">ТУ 3449-009-4006454 </w:t>
      </w:r>
      <w:r w:rsidR="002016E7">
        <w:rPr>
          <w:sz w:val="24"/>
          <w:szCs w:val="24"/>
        </w:rPr>
        <w:t>«</w:t>
      </w:r>
      <w:r w:rsidRPr="002016E7">
        <w:rPr>
          <w:sz w:val="24"/>
          <w:szCs w:val="24"/>
        </w:rPr>
        <w:t>Зажим соединительный СОАС овальный</w:t>
      </w:r>
      <w:r w:rsidR="002016E7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6A58D4CC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A58D4CD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A58D4C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A58D4C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A58D4D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A58D4D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A58D4D2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A58D4D3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A58D4D4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055E7E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6A58D4D5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A58D4D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A58D4D7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55E7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A58D4D8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58D4D9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A58D4DA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A58D4DB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58D4DC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6A58D4D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A58D4D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A58D4D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A58D4E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A58D4E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A58D4E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A58D4E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A58D4E4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</w:t>
      </w:r>
      <w:r w:rsidR="00055E7E">
        <w:rPr>
          <w:sz w:val="24"/>
          <w:szCs w:val="24"/>
        </w:rPr>
        <w:t xml:space="preserve">технической и эксплуатационной </w:t>
      </w:r>
      <w:r w:rsidRPr="0052681C">
        <w:rPr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A58D4E5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A58D4E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A58D4E7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A58D4E8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58D4E9" w14:textId="77777777" w:rsidR="001D6900" w:rsidRPr="0052681C" w:rsidRDefault="001D6900" w:rsidP="00451C4D">
      <w:pPr>
        <w:rPr>
          <w:sz w:val="26"/>
          <w:szCs w:val="26"/>
        </w:rPr>
      </w:pPr>
    </w:p>
    <w:p w14:paraId="6A58D4EA" w14:textId="77777777" w:rsidR="004A2665" w:rsidRPr="0052681C" w:rsidRDefault="004A2665" w:rsidP="00451C4D">
      <w:pPr>
        <w:rPr>
          <w:sz w:val="26"/>
          <w:szCs w:val="26"/>
        </w:rPr>
      </w:pPr>
    </w:p>
    <w:p w14:paraId="6A58D4EB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A58D4EC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A58D4ED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8D4F2" w14:textId="77777777" w:rsidR="00C66847" w:rsidRDefault="00C66847">
      <w:r>
        <w:separator/>
      </w:r>
    </w:p>
  </w:endnote>
  <w:endnote w:type="continuationSeparator" w:id="0">
    <w:p w14:paraId="6A58D4F3" w14:textId="77777777" w:rsidR="00C66847" w:rsidRDefault="00C66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8D4F0" w14:textId="77777777" w:rsidR="00C66847" w:rsidRDefault="00C66847">
      <w:r>
        <w:separator/>
      </w:r>
    </w:p>
  </w:footnote>
  <w:footnote w:type="continuationSeparator" w:id="0">
    <w:p w14:paraId="6A58D4F1" w14:textId="77777777" w:rsidR="00C66847" w:rsidRDefault="00C668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58D4F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A58D4F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004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805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5E7E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0F2"/>
    <w:rsid w:val="000F720B"/>
    <w:rsid w:val="00101290"/>
    <w:rsid w:val="00101DD6"/>
    <w:rsid w:val="001041B7"/>
    <w:rsid w:val="00104E1F"/>
    <w:rsid w:val="00106130"/>
    <w:rsid w:val="00106731"/>
    <w:rsid w:val="00107170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2E6D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16E7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134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2036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1DAA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004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46D2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0A0F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423"/>
    <w:rsid w:val="008B6EBD"/>
    <w:rsid w:val="008C09F5"/>
    <w:rsid w:val="008C0FD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3FF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8771B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2D47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847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218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0C26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1E78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58D495"/>
  <w15:docId w15:val="{AC307CAB-5DAC-40FD-884F-96548EB6F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90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B075F-3440-491F-ADB8-E3C46D76B4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160CA8-BFCB-4FC3-923A-410584964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A454E1-0093-4594-990E-D0B7827EEC84}">
  <ds:schemaRefs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aeb3e8e0-784a-4348-b8a9-74d788c4fa59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CA7F000-D0F9-4D25-9296-2278ACECC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52</TotalTime>
  <Pages>4</Pages>
  <Words>1193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18</cp:revision>
  <cp:lastPrinted>2010-09-30T13:29:00Z</cp:lastPrinted>
  <dcterms:created xsi:type="dcterms:W3CDTF">2015-04-14T07:19:00Z</dcterms:created>
  <dcterms:modified xsi:type="dcterms:W3CDTF">2015-09-02T11:57:00Z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